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E4" w:rsidRPr="00C714E4" w:rsidRDefault="00C714E4" w:rsidP="00C714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14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Accommodation and Food Services</w:t>
      </w:r>
    </w:p>
    <w:p w:rsidR="00F7474E" w:rsidRDefault="00C714E4">
      <w:hyperlink r:id="rId4" w:history="1">
        <w:r w:rsidRPr="009761E4">
          <w:rPr>
            <w:rStyle w:val="Hyperlink"/>
          </w:rPr>
          <w:t>https://australianjobs.employment.gov.au/jobs-industry/accommodation-and-food-services</w:t>
        </w:r>
      </w:hyperlink>
    </w:p>
    <w:p w:rsidR="00C714E4" w:rsidRDefault="00C714E4">
      <w:r>
        <w:rPr>
          <w:noProof/>
        </w:rPr>
        <w:drawing>
          <wp:inline distT="0" distB="0" distL="0" distR="0" wp14:anchorId="399D92A5" wp14:editId="7D5EEBEE">
            <wp:extent cx="31908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4E4" w:rsidRDefault="00C714E4"/>
    <w:p w:rsidR="00C714E4" w:rsidRDefault="00C714E4">
      <w:r>
        <w:rPr>
          <w:noProof/>
        </w:rPr>
        <w:drawing>
          <wp:inline distT="0" distB="0" distL="0" distR="0" wp14:anchorId="437157C2" wp14:editId="3B0FF18F">
            <wp:extent cx="335280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4E4" w:rsidRDefault="00C714E4" w:rsidP="00C714E4">
      <w:pPr>
        <w:pStyle w:val="NormalWeb"/>
      </w:pPr>
      <w:r>
        <w:t>Accommodation and Food Services is a large and fast growing industry, with 127,000 new jobs added over the past five years. Part-time work is common in this industry (60% of those employed).</w:t>
      </w:r>
    </w:p>
    <w:p w:rsidR="00C714E4" w:rsidRDefault="00C714E4" w:rsidP="00C714E4">
      <w:pPr>
        <w:pStyle w:val="NormalWeb"/>
      </w:pPr>
      <w:r>
        <w:t>This industry provides strong entry level opportunities for workers. A large share of the workforce is aged 15 to 24 years and post-school qualifications are often not required. This industry also offers training opportunities, employing 22,900 apprentices and trainees in 2018.</w:t>
      </w:r>
    </w:p>
    <w:p w:rsidR="00C714E4" w:rsidRDefault="00C714E4" w:rsidP="00C714E4">
      <w:pPr>
        <w:pStyle w:val="NormalWeb"/>
      </w:pPr>
      <w:r>
        <w:t>Accommodation and Food Services employment is projected to increase by 9.1% over the five years to May 2023 (above the 7.1% expected growth across all industries). Particularly strong growth is expected in the Cafés, Restaurants and Takeaway Food Services sector (11.9%).</w:t>
      </w:r>
    </w:p>
    <w:p w:rsidR="00C714E4" w:rsidRDefault="00C714E4">
      <w:bookmarkStart w:id="0" w:name="_GoBack"/>
      <w:bookmarkEnd w:id="0"/>
    </w:p>
    <w:sectPr w:rsidR="00C71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E4"/>
    <w:rsid w:val="00C714E4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69FF6-18AB-4BFF-B08E-83EB8E0D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1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714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ustralianjobs.employment.gov.au/jobs-industry/accommodation-and-food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fryersridge</dc:creator>
  <cp:keywords/>
  <dc:description/>
  <cp:lastModifiedBy>fryersridge</cp:lastModifiedBy>
  <cp:revision>1</cp:revision>
  <dcterms:created xsi:type="dcterms:W3CDTF">2020-04-16T06:50:00Z</dcterms:created>
  <dcterms:modified xsi:type="dcterms:W3CDTF">2020-04-16T06:52:00Z</dcterms:modified>
</cp:coreProperties>
</file>