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9AA" w:rsidRPr="00FB59AA" w:rsidRDefault="00FB59AA" w:rsidP="00FB59A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B59AA">
        <w:rPr>
          <w:rFonts w:ascii="Times New Roman" w:eastAsia="Times New Roman" w:hAnsi="Times New Roman" w:cs="Times New Roman"/>
          <w:b/>
          <w:bCs/>
          <w:kern w:val="36"/>
          <w:sz w:val="48"/>
          <w:szCs w:val="48"/>
        </w:rPr>
        <w:t>AEMO Virtual Power Plant Demonstrations</w:t>
      </w:r>
    </w:p>
    <w:p w:rsidR="00FB59AA" w:rsidRDefault="00FB59AA" w:rsidP="00FB59AA">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5" w:history="1">
        <w:r w:rsidRPr="00680E77">
          <w:rPr>
            <w:rStyle w:val="Hyperlink"/>
            <w:rFonts w:ascii="Times New Roman" w:eastAsia="Times New Roman" w:hAnsi="Times New Roman" w:cs="Times New Roman"/>
            <w:sz w:val="24"/>
            <w:szCs w:val="24"/>
          </w:rPr>
          <w:t>https://arena.gov.au/projects/aemo-virtual-power-plant-demonstrations/</w:t>
        </w:r>
      </w:hyperlink>
    </w:p>
    <w:p w:rsidR="00FB59AA" w:rsidRPr="00FB59AA" w:rsidRDefault="00FB59AA" w:rsidP="00FB59AA">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FB59AA" w:rsidRPr="00FB59AA" w:rsidRDefault="00FB59AA" w:rsidP="00FB59AA">
      <w:pPr>
        <w:spacing w:before="100" w:beforeAutospacing="1" w:after="100" w:afterAutospacing="1" w:line="240" w:lineRule="auto"/>
        <w:ind w:left="720"/>
        <w:rPr>
          <w:rFonts w:ascii="Times New Roman" w:eastAsia="Times New Roman" w:hAnsi="Times New Roman" w:cs="Times New Roman"/>
          <w:sz w:val="24"/>
          <w:szCs w:val="24"/>
        </w:rPr>
      </w:pPr>
      <w:r w:rsidRPr="00FB59AA">
        <w:rPr>
          <w:rFonts w:ascii="Times New Roman" w:eastAsia="Times New Roman" w:hAnsi="Times New Roman" w:cs="Times New Roman"/>
          <w:b/>
          <w:bCs/>
          <w:sz w:val="24"/>
          <w:szCs w:val="24"/>
        </w:rPr>
        <w:t>$2.46m</w:t>
      </w:r>
      <w:r w:rsidRPr="00FB59AA">
        <w:rPr>
          <w:rFonts w:ascii="Times New Roman" w:eastAsia="Times New Roman" w:hAnsi="Times New Roman" w:cs="Times New Roman"/>
          <w:sz w:val="24"/>
          <w:szCs w:val="24"/>
        </w:rPr>
        <w:t xml:space="preserve"> Funded by ARENA </w:t>
      </w:r>
    </w:p>
    <w:p w:rsidR="00FB59AA" w:rsidRPr="00FB59AA" w:rsidRDefault="00FB59AA" w:rsidP="00FB59AA">
      <w:pPr>
        <w:spacing w:before="100" w:beforeAutospacing="1" w:after="100" w:afterAutospacing="1" w:line="240" w:lineRule="auto"/>
        <w:ind w:left="720"/>
        <w:rPr>
          <w:rFonts w:ascii="Times New Roman" w:eastAsia="Times New Roman" w:hAnsi="Times New Roman" w:cs="Times New Roman"/>
          <w:sz w:val="24"/>
          <w:szCs w:val="24"/>
        </w:rPr>
      </w:pPr>
      <w:r w:rsidRPr="00FB59AA">
        <w:rPr>
          <w:rFonts w:ascii="Times New Roman" w:eastAsia="Times New Roman" w:hAnsi="Times New Roman" w:cs="Times New Roman"/>
          <w:b/>
          <w:bCs/>
          <w:sz w:val="24"/>
          <w:szCs w:val="24"/>
        </w:rPr>
        <w:t>$4.93m</w:t>
      </w:r>
      <w:r w:rsidRPr="00FB59AA">
        <w:rPr>
          <w:rFonts w:ascii="Times New Roman" w:eastAsia="Times New Roman" w:hAnsi="Times New Roman" w:cs="Times New Roman"/>
          <w:sz w:val="24"/>
          <w:szCs w:val="24"/>
        </w:rPr>
        <w:t xml:space="preserve"> Total project cost </w:t>
      </w:r>
    </w:p>
    <w:p w:rsidR="00FB59AA" w:rsidRPr="00FB59AA" w:rsidRDefault="00FB59AA" w:rsidP="00FB59AA">
      <w:pPr>
        <w:spacing w:after="0" w:line="240" w:lineRule="auto"/>
        <w:rPr>
          <w:rFonts w:ascii="Times New Roman" w:eastAsia="Times New Roman" w:hAnsi="Times New Roman" w:cs="Times New Roman"/>
          <w:sz w:val="24"/>
          <w:szCs w:val="24"/>
        </w:rPr>
      </w:pPr>
      <w:hyperlink r:id="rId6" w:history="1">
        <w:r w:rsidRPr="00FB59AA">
          <w:rPr>
            <w:rFonts w:ascii="Times New Roman" w:eastAsia="Times New Roman" w:hAnsi="Times New Roman" w:cs="Times New Roman"/>
            <w:b/>
            <w:bCs/>
            <w:color w:val="0000FF"/>
            <w:sz w:val="24"/>
            <w:szCs w:val="24"/>
            <w:u w:val="single"/>
          </w:rPr>
          <w:t>Project overview</w:t>
        </w:r>
      </w:hyperlink>
      <w:r w:rsidRPr="00FB59AA">
        <w:rPr>
          <w:rFonts w:ascii="Times New Roman" w:eastAsia="Times New Roman" w:hAnsi="Times New Roman" w:cs="Times New Roman"/>
          <w:sz w:val="24"/>
          <w:szCs w:val="24"/>
        </w:rPr>
        <w:t xml:space="preserve"> </w:t>
      </w:r>
    </w:p>
    <w:p w:rsidR="00FB59AA" w:rsidRPr="00FB59AA" w:rsidRDefault="00FB59AA" w:rsidP="002541C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B59AA">
        <w:rPr>
          <w:rFonts w:ascii="Times New Roman" w:eastAsia="Times New Roman" w:hAnsi="Times New Roman" w:cs="Times New Roman"/>
          <w:b/>
          <w:bCs/>
          <w:sz w:val="24"/>
          <w:szCs w:val="24"/>
        </w:rPr>
        <w:t>Lead Organisation</w:t>
      </w:r>
      <w:r w:rsidRPr="00FB59AA">
        <w:rPr>
          <w:rFonts w:ascii="Times New Roman" w:eastAsia="Times New Roman" w:hAnsi="Times New Roman" w:cs="Times New Roman"/>
          <w:sz w:val="24"/>
          <w:szCs w:val="24"/>
        </w:rPr>
        <w:t xml:space="preserve"> Australian Energy Market Operator Limited</w:t>
      </w:r>
    </w:p>
    <w:p w:rsidR="00FB59AA" w:rsidRPr="00FB59AA" w:rsidRDefault="00FB59AA" w:rsidP="00FB59AA">
      <w:pPr>
        <w:spacing w:beforeAutospacing="1" w:after="0" w:afterAutospacing="1" w:line="240" w:lineRule="auto"/>
        <w:ind w:left="720"/>
        <w:rPr>
          <w:rFonts w:ascii="Times New Roman" w:eastAsia="Times New Roman" w:hAnsi="Times New Roman" w:cs="Times New Roman"/>
          <w:sz w:val="24"/>
          <w:szCs w:val="24"/>
        </w:rPr>
      </w:pPr>
      <w:r w:rsidRPr="00FB59AA">
        <w:rPr>
          <w:rFonts w:ascii="Times New Roman" w:eastAsia="Times New Roman" w:hAnsi="Times New Roman" w:cs="Times New Roman"/>
          <w:b/>
          <w:bCs/>
          <w:sz w:val="24"/>
          <w:szCs w:val="24"/>
        </w:rPr>
        <w:t>Location</w:t>
      </w:r>
      <w:r w:rsidRPr="00FB59AA">
        <w:rPr>
          <w:rFonts w:ascii="Times New Roman" w:eastAsia="Times New Roman" w:hAnsi="Times New Roman" w:cs="Times New Roman"/>
          <w:sz w:val="24"/>
          <w:szCs w:val="24"/>
        </w:rPr>
        <w:t xml:space="preserve"> Victoria </w:t>
      </w:r>
    </w:p>
    <w:p w:rsidR="00FB59AA" w:rsidRPr="00FB59AA" w:rsidRDefault="00FB59AA" w:rsidP="005D442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B59AA">
        <w:rPr>
          <w:rFonts w:ascii="Times New Roman" w:eastAsia="Times New Roman" w:hAnsi="Times New Roman" w:cs="Times New Roman"/>
          <w:b/>
          <w:bCs/>
          <w:sz w:val="24"/>
          <w:szCs w:val="24"/>
        </w:rPr>
        <w:t>Start Date</w:t>
      </w:r>
      <w:r w:rsidRPr="00FB59AA">
        <w:rPr>
          <w:rFonts w:ascii="Times New Roman" w:eastAsia="Times New Roman" w:hAnsi="Times New Roman" w:cs="Times New Roman"/>
          <w:sz w:val="24"/>
          <w:szCs w:val="24"/>
        </w:rPr>
        <w:t xml:space="preserve"> March 2019</w:t>
      </w:r>
    </w:p>
    <w:p w:rsidR="00FB59AA" w:rsidRPr="00FB59AA" w:rsidRDefault="00FB59AA" w:rsidP="00FB59AA">
      <w:pPr>
        <w:spacing w:before="100" w:beforeAutospacing="1" w:after="100" w:afterAutospacing="1" w:line="240" w:lineRule="auto"/>
        <w:outlineLvl w:val="1"/>
        <w:rPr>
          <w:rFonts w:ascii="Times New Roman" w:eastAsia="Times New Roman" w:hAnsi="Times New Roman" w:cs="Times New Roman"/>
          <w:b/>
          <w:bCs/>
          <w:sz w:val="36"/>
          <w:szCs w:val="36"/>
        </w:rPr>
      </w:pPr>
      <w:r w:rsidRPr="00FB59AA">
        <w:rPr>
          <w:rFonts w:ascii="Times New Roman" w:eastAsia="Times New Roman" w:hAnsi="Times New Roman" w:cs="Times New Roman"/>
          <w:b/>
          <w:bCs/>
          <w:sz w:val="36"/>
          <w:szCs w:val="36"/>
        </w:rPr>
        <w:t>Summary</w:t>
      </w:r>
    </w:p>
    <w:p w:rsidR="00FB59AA" w:rsidRPr="00FB59AA" w:rsidRDefault="00FB59AA" w:rsidP="00FB59AA">
      <w:pPr>
        <w:spacing w:before="100" w:beforeAutospacing="1" w:after="100" w:afterAutospacing="1" w:line="240" w:lineRule="auto"/>
        <w:rPr>
          <w:rFonts w:ascii="Times New Roman" w:eastAsia="Times New Roman" w:hAnsi="Times New Roman" w:cs="Times New Roman"/>
          <w:sz w:val="24"/>
          <w:szCs w:val="24"/>
        </w:rPr>
      </w:pPr>
      <w:r w:rsidRPr="00FB59AA">
        <w:rPr>
          <w:rFonts w:ascii="Times New Roman" w:eastAsia="Times New Roman" w:hAnsi="Times New Roman" w:cs="Times New Roman"/>
          <w:sz w:val="24"/>
          <w:szCs w:val="24"/>
        </w:rPr>
        <w:t xml:space="preserve">A Virtual Power Plant (VPP) broadly refers to a group of resources that are coordinated using software and communications technology to deliver services traditionally performed by a conventional power plant. In Australia, grid-connected VPPs focus on coordinating rooftop </w:t>
      </w:r>
      <w:hyperlink r:id="rId7" w:tgtFrame="_blank" w:history="1">
        <w:r w:rsidRPr="00FB59AA">
          <w:rPr>
            <w:rFonts w:ascii="Times New Roman" w:eastAsia="Times New Roman" w:hAnsi="Times New Roman" w:cs="Times New Roman"/>
            <w:color w:val="0000FF"/>
            <w:sz w:val="24"/>
            <w:szCs w:val="24"/>
            <w:u w:val="single"/>
          </w:rPr>
          <w:t>photovoltaic (PV)</w:t>
        </w:r>
      </w:hyperlink>
      <w:r w:rsidRPr="00FB59AA">
        <w:rPr>
          <w:rFonts w:ascii="Times New Roman" w:eastAsia="Times New Roman" w:hAnsi="Times New Roman" w:cs="Times New Roman"/>
          <w:sz w:val="24"/>
          <w:szCs w:val="24"/>
        </w:rPr>
        <w:t xml:space="preserve">, </w:t>
      </w:r>
      <w:hyperlink r:id="rId8" w:tgtFrame="_blank" w:history="1">
        <w:r w:rsidRPr="00FB59AA">
          <w:rPr>
            <w:rFonts w:ascii="Times New Roman" w:eastAsia="Times New Roman" w:hAnsi="Times New Roman" w:cs="Times New Roman"/>
            <w:color w:val="0000FF"/>
            <w:sz w:val="24"/>
            <w:szCs w:val="24"/>
            <w:u w:val="single"/>
          </w:rPr>
          <w:t>battery storage</w:t>
        </w:r>
      </w:hyperlink>
      <w:r w:rsidRPr="00FB59AA">
        <w:rPr>
          <w:rFonts w:ascii="Times New Roman" w:eastAsia="Times New Roman" w:hAnsi="Times New Roman" w:cs="Times New Roman"/>
          <w:sz w:val="24"/>
          <w:szCs w:val="24"/>
        </w:rPr>
        <w:t xml:space="preserve"> and controllable load devices.</w:t>
      </w:r>
    </w:p>
    <w:p w:rsidR="00FB59AA" w:rsidRPr="00FB59AA" w:rsidRDefault="00FB59AA" w:rsidP="00FB59AA">
      <w:pPr>
        <w:spacing w:before="100" w:beforeAutospacing="1" w:after="100" w:afterAutospacing="1" w:line="240" w:lineRule="auto"/>
        <w:rPr>
          <w:rFonts w:ascii="Times New Roman" w:eastAsia="Times New Roman" w:hAnsi="Times New Roman" w:cs="Times New Roman"/>
          <w:sz w:val="24"/>
          <w:szCs w:val="24"/>
        </w:rPr>
      </w:pPr>
      <w:r w:rsidRPr="00FB59AA">
        <w:rPr>
          <w:rFonts w:ascii="Times New Roman" w:eastAsia="Times New Roman" w:hAnsi="Times New Roman" w:cs="Times New Roman"/>
          <w:sz w:val="24"/>
          <w:szCs w:val="24"/>
        </w:rPr>
        <w:t xml:space="preserve">The Australian Energy Market Operator (AEMO) anticipates a rapid uptake of residential battery storage systems in the National Electricity Market (NEM), driven by a number of government incentives schemes announced in </w:t>
      </w:r>
      <w:hyperlink r:id="rId9" w:tgtFrame="_blank" w:history="1">
        <w:r w:rsidRPr="00FB59AA">
          <w:rPr>
            <w:rFonts w:ascii="Times New Roman" w:eastAsia="Times New Roman" w:hAnsi="Times New Roman" w:cs="Times New Roman"/>
            <w:color w:val="0000FF"/>
            <w:sz w:val="24"/>
            <w:szCs w:val="24"/>
            <w:u w:val="single"/>
          </w:rPr>
          <w:t>South Australia</w:t>
        </w:r>
      </w:hyperlink>
      <w:r w:rsidRPr="00FB59AA">
        <w:rPr>
          <w:rFonts w:ascii="Times New Roman" w:eastAsia="Times New Roman" w:hAnsi="Times New Roman" w:cs="Times New Roman"/>
          <w:sz w:val="24"/>
          <w:szCs w:val="24"/>
        </w:rPr>
        <w:t xml:space="preserve">, </w:t>
      </w:r>
      <w:hyperlink r:id="rId10" w:tgtFrame="_blank" w:history="1">
        <w:r w:rsidRPr="00FB59AA">
          <w:rPr>
            <w:rFonts w:ascii="Times New Roman" w:eastAsia="Times New Roman" w:hAnsi="Times New Roman" w:cs="Times New Roman"/>
            <w:color w:val="0000FF"/>
            <w:sz w:val="24"/>
            <w:szCs w:val="24"/>
            <w:u w:val="single"/>
          </w:rPr>
          <w:t>Victoria</w:t>
        </w:r>
      </w:hyperlink>
      <w:r w:rsidRPr="00FB59AA">
        <w:rPr>
          <w:rFonts w:ascii="Times New Roman" w:eastAsia="Times New Roman" w:hAnsi="Times New Roman" w:cs="Times New Roman"/>
          <w:sz w:val="24"/>
          <w:szCs w:val="24"/>
        </w:rPr>
        <w:t xml:space="preserve">, </w:t>
      </w:r>
      <w:hyperlink r:id="rId11" w:tgtFrame="_blank" w:history="1">
        <w:r w:rsidRPr="00FB59AA">
          <w:rPr>
            <w:rFonts w:ascii="Times New Roman" w:eastAsia="Times New Roman" w:hAnsi="Times New Roman" w:cs="Times New Roman"/>
            <w:color w:val="0000FF"/>
            <w:sz w:val="24"/>
            <w:szCs w:val="24"/>
            <w:u w:val="single"/>
          </w:rPr>
          <w:t>New South Wales</w:t>
        </w:r>
      </w:hyperlink>
      <w:r w:rsidRPr="00FB59AA">
        <w:rPr>
          <w:rFonts w:ascii="Times New Roman" w:eastAsia="Times New Roman" w:hAnsi="Times New Roman" w:cs="Times New Roman"/>
          <w:sz w:val="24"/>
          <w:szCs w:val="24"/>
        </w:rPr>
        <w:t xml:space="preserve"> and </w:t>
      </w:r>
      <w:hyperlink r:id="rId12" w:tgtFrame="_blank" w:history="1">
        <w:r w:rsidRPr="00FB59AA">
          <w:rPr>
            <w:rFonts w:ascii="Times New Roman" w:eastAsia="Times New Roman" w:hAnsi="Times New Roman" w:cs="Times New Roman"/>
            <w:color w:val="0000FF"/>
            <w:sz w:val="24"/>
            <w:szCs w:val="24"/>
            <w:u w:val="single"/>
          </w:rPr>
          <w:t>Queensland</w:t>
        </w:r>
      </w:hyperlink>
      <w:r w:rsidRPr="00FB59AA">
        <w:rPr>
          <w:rFonts w:ascii="Times New Roman" w:eastAsia="Times New Roman" w:hAnsi="Times New Roman" w:cs="Times New Roman"/>
          <w:sz w:val="24"/>
          <w:szCs w:val="24"/>
        </w:rPr>
        <w:t>.</w:t>
      </w:r>
    </w:p>
    <w:p w:rsidR="00FB59AA" w:rsidRPr="00FB59AA" w:rsidRDefault="00FB59AA" w:rsidP="00FB59AA">
      <w:pPr>
        <w:spacing w:before="100" w:beforeAutospacing="1" w:after="100" w:afterAutospacing="1" w:line="240" w:lineRule="auto"/>
        <w:rPr>
          <w:rFonts w:ascii="Times New Roman" w:eastAsia="Times New Roman" w:hAnsi="Times New Roman" w:cs="Times New Roman"/>
          <w:sz w:val="24"/>
          <w:szCs w:val="24"/>
        </w:rPr>
      </w:pPr>
      <w:r w:rsidRPr="00FB59AA">
        <w:rPr>
          <w:rFonts w:ascii="Times New Roman" w:eastAsia="Times New Roman" w:hAnsi="Times New Roman" w:cs="Times New Roman"/>
          <w:sz w:val="24"/>
          <w:szCs w:val="24"/>
        </w:rPr>
        <w:t>As AEMO currently has no visibility of how VPPs operate, this project will test a new technical specification for VPPs to deliver Frequency Control Ancillary Services (FCAS) in the NEM, enabling VPPs to capture new value streams that could be shared with their customers.</w:t>
      </w:r>
    </w:p>
    <w:p w:rsidR="00FB59AA" w:rsidRPr="00FB59AA" w:rsidRDefault="00FB59AA" w:rsidP="00FB59AA">
      <w:pPr>
        <w:spacing w:before="100" w:beforeAutospacing="1" w:after="100" w:afterAutospacing="1" w:line="240" w:lineRule="auto"/>
        <w:rPr>
          <w:rFonts w:ascii="Times New Roman" w:eastAsia="Times New Roman" w:hAnsi="Times New Roman" w:cs="Times New Roman"/>
          <w:sz w:val="24"/>
          <w:szCs w:val="24"/>
        </w:rPr>
      </w:pPr>
      <w:r w:rsidRPr="00FB59AA">
        <w:rPr>
          <w:rFonts w:ascii="Times New Roman" w:eastAsia="Times New Roman" w:hAnsi="Times New Roman" w:cs="Times New Roman"/>
          <w:sz w:val="24"/>
          <w:szCs w:val="24"/>
        </w:rPr>
        <w:t>AEMO will also augment its systems to receive operational data from VPPs to observe their behaviour, including how VPPs respond to wholesale energy market prices or deliver local network support services.</w:t>
      </w:r>
    </w:p>
    <w:p w:rsidR="00FB59AA" w:rsidRPr="00FB59AA" w:rsidRDefault="00FB59AA" w:rsidP="00FB59AA">
      <w:pPr>
        <w:spacing w:before="100" w:beforeAutospacing="1" w:after="100" w:afterAutospacing="1" w:line="240" w:lineRule="auto"/>
        <w:rPr>
          <w:rFonts w:ascii="Times New Roman" w:eastAsia="Times New Roman" w:hAnsi="Times New Roman" w:cs="Times New Roman"/>
          <w:sz w:val="24"/>
          <w:szCs w:val="24"/>
        </w:rPr>
      </w:pPr>
      <w:r w:rsidRPr="00FB59AA">
        <w:rPr>
          <w:rFonts w:ascii="Times New Roman" w:eastAsia="Times New Roman" w:hAnsi="Times New Roman" w:cs="Times New Roman"/>
          <w:sz w:val="24"/>
          <w:szCs w:val="24"/>
        </w:rPr>
        <w:t>AEMO will use this data to improve its operational forecasting of VPPs, and identify further changes required to integrate VPPs into market frameworks at large-scale, including potential regulatory reforms.</w:t>
      </w:r>
    </w:p>
    <w:p w:rsidR="00FB59AA" w:rsidRPr="00FB59AA" w:rsidRDefault="00FB59AA" w:rsidP="00FB59AA">
      <w:pPr>
        <w:spacing w:before="100" w:beforeAutospacing="1" w:after="100" w:afterAutospacing="1" w:line="240" w:lineRule="auto"/>
        <w:outlineLvl w:val="1"/>
        <w:rPr>
          <w:rFonts w:ascii="Times New Roman" w:eastAsia="Times New Roman" w:hAnsi="Times New Roman" w:cs="Times New Roman"/>
          <w:b/>
          <w:bCs/>
          <w:sz w:val="36"/>
          <w:szCs w:val="36"/>
        </w:rPr>
      </w:pPr>
      <w:r w:rsidRPr="00FB59AA">
        <w:rPr>
          <w:rFonts w:ascii="Times New Roman" w:eastAsia="Times New Roman" w:hAnsi="Times New Roman" w:cs="Times New Roman"/>
          <w:b/>
          <w:bCs/>
          <w:sz w:val="36"/>
          <w:szCs w:val="36"/>
        </w:rPr>
        <w:t>How the project works</w:t>
      </w:r>
    </w:p>
    <w:p w:rsidR="00FB59AA" w:rsidRPr="00FB59AA" w:rsidRDefault="00FB59AA" w:rsidP="00FB59AA">
      <w:pPr>
        <w:spacing w:before="100" w:beforeAutospacing="1" w:after="100" w:afterAutospacing="1" w:line="240" w:lineRule="auto"/>
        <w:rPr>
          <w:rFonts w:ascii="Times New Roman" w:eastAsia="Times New Roman" w:hAnsi="Times New Roman" w:cs="Times New Roman"/>
          <w:sz w:val="24"/>
          <w:szCs w:val="24"/>
        </w:rPr>
      </w:pPr>
      <w:r w:rsidRPr="00FB59AA">
        <w:rPr>
          <w:rFonts w:ascii="Times New Roman" w:eastAsia="Times New Roman" w:hAnsi="Times New Roman" w:cs="Times New Roman"/>
          <w:sz w:val="24"/>
          <w:szCs w:val="24"/>
        </w:rPr>
        <w:t>The AEMO Virtual Power Plant Demonstrations project involves accelerating upgrades to AEMO’s systems and processes to obtain operational visibility of VPPs.</w:t>
      </w:r>
    </w:p>
    <w:p w:rsidR="00FB59AA" w:rsidRPr="00FB59AA" w:rsidRDefault="00FB59AA" w:rsidP="00FB59AA">
      <w:pPr>
        <w:spacing w:before="100" w:beforeAutospacing="1" w:after="100" w:afterAutospacing="1" w:line="240" w:lineRule="auto"/>
        <w:rPr>
          <w:rFonts w:ascii="Times New Roman" w:eastAsia="Times New Roman" w:hAnsi="Times New Roman" w:cs="Times New Roman"/>
          <w:sz w:val="24"/>
          <w:szCs w:val="24"/>
        </w:rPr>
      </w:pPr>
      <w:r w:rsidRPr="00FB59AA">
        <w:rPr>
          <w:rFonts w:ascii="Times New Roman" w:eastAsia="Times New Roman" w:hAnsi="Times New Roman" w:cs="Times New Roman"/>
          <w:sz w:val="24"/>
          <w:szCs w:val="24"/>
        </w:rPr>
        <w:lastRenderedPageBreak/>
        <w:t>AEMO is engaging with existing pilot scale VPPs to participate in the VPP Demonstrations, which will start in June/July 2019 and run for at least 12 months.</w:t>
      </w:r>
    </w:p>
    <w:p w:rsidR="00FB59AA" w:rsidRPr="00FB59AA" w:rsidRDefault="00FB59AA" w:rsidP="00FB59AA">
      <w:pPr>
        <w:spacing w:before="100" w:beforeAutospacing="1" w:after="100" w:afterAutospacing="1" w:line="240" w:lineRule="auto"/>
        <w:rPr>
          <w:rFonts w:ascii="Times New Roman" w:eastAsia="Times New Roman" w:hAnsi="Times New Roman" w:cs="Times New Roman"/>
          <w:sz w:val="24"/>
          <w:szCs w:val="24"/>
        </w:rPr>
      </w:pPr>
      <w:r w:rsidRPr="00FB59AA">
        <w:rPr>
          <w:rFonts w:ascii="Times New Roman" w:eastAsia="Times New Roman" w:hAnsi="Times New Roman" w:cs="Times New Roman"/>
          <w:sz w:val="24"/>
          <w:szCs w:val="24"/>
        </w:rPr>
        <w:t>The AEMO Virtual Power Plant Demonstrations project aims to:</w:t>
      </w:r>
    </w:p>
    <w:p w:rsidR="00FB59AA" w:rsidRPr="00FB59AA" w:rsidRDefault="00FB59AA" w:rsidP="00FB59A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B59AA">
        <w:rPr>
          <w:rFonts w:ascii="Times New Roman" w:eastAsia="Times New Roman" w:hAnsi="Times New Roman" w:cs="Times New Roman"/>
          <w:sz w:val="24"/>
          <w:szCs w:val="24"/>
        </w:rPr>
        <w:t xml:space="preserve">test a new technical specification for portfolios of </w:t>
      </w:r>
      <w:hyperlink r:id="rId13" w:tgtFrame="_blank" w:history="1">
        <w:r w:rsidRPr="00FB59AA">
          <w:rPr>
            <w:rFonts w:ascii="Times New Roman" w:eastAsia="Times New Roman" w:hAnsi="Times New Roman" w:cs="Times New Roman"/>
            <w:color w:val="0000FF"/>
            <w:sz w:val="24"/>
            <w:szCs w:val="24"/>
            <w:u w:val="single"/>
          </w:rPr>
          <w:t>distributed energy resources</w:t>
        </w:r>
      </w:hyperlink>
      <w:r w:rsidRPr="00FB59AA">
        <w:rPr>
          <w:rFonts w:ascii="Times New Roman" w:eastAsia="Times New Roman" w:hAnsi="Times New Roman" w:cs="Times New Roman"/>
          <w:sz w:val="24"/>
          <w:szCs w:val="24"/>
        </w:rPr>
        <w:t xml:space="preserve"> to deliver FCAS</w:t>
      </w:r>
    </w:p>
    <w:p w:rsidR="00FB59AA" w:rsidRPr="00FB59AA" w:rsidRDefault="00FB59AA" w:rsidP="00FB59A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B59AA">
        <w:rPr>
          <w:rFonts w:ascii="Times New Roman" w:eastAsia="Times New Roman" w:hAnsi="Times New Roman" w:cs="Times New Roman"/>
          <w:sz w:val="24"/>
          <w:szCs w:val="24"/>
        </w:rPr>
        <w:t>observe VPPs stacking multiple value streams to improve their commercial viability (by delivering FCAS, network support services and responding to energy price signals)</w:t>
      </w:r>
    </w:p>
    <w:p w:rsidR="00FB59AA" w:rsidRPr="00FB59AA" w:rsidRDefault="00FB59AA" w:rsidP="00FB59A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B59AA">
        <w:rPr>
          <w:rFonts w:ascii="Times New Roman" w:eastAsia="Times New Roman" w:hAnsi="Times New Roman" w:cs="Times New Roman"/>
          <w:sz w:val="24"/>
          <w:szCs w:val="24"/>
        </w:rPr>
        <w:t>provide an evidence base to inform changes to regulatory settings or AEMO’s operational processes</w:t>
      </w:r>
    </w:p>
    <w:p w:rsidR="00FB59AA" w:rsidRPr="00FB59AA" w:rsidRDefault="00FB59AA" w:rsidP="00FB59AA">
      <w:pPr>
        <w:spacing w:before="100" w:beforeAutospacing="1" w:after="100" w:afterAutospacing="1" w:line="240" w:lineRule="auto"/>
        <w:outlineLvl w:val="1"/>
        <w:rPr>
          <w:rFonts w:ascii="Times New Roman" w:eastAsia="Times New Roman" w:hAnsi="Times New Roman" w:cs="Times New Roman"/>
          <w:b/>
          <w:bCs/>
          <w:sz w:val="36"/>
          <w:szCs w:val="36"/>
        </w:rPr>
      </w:pPr>
      <w:r w:rsidRPr="00FB59AA">
        <w:rPr>
          <w:rFonts w:ascii="Times New Roman" w:eastAsia="Times New Roman" w:hAnsi="Times New Roman" w:cs="Times New Roman"/>
          <w:b/>
          <w:bCs/>
          <w:sz w:val="36"/>
          <w:szCs w:val="36"/>
        </w:rPr>
        <w:t>Area of innovation</w:t>
      </w:r>
    </w:p>
    <w:p w:rsidR="00FB59AA" w:rsidRPr="00FB59AA" w:rsidRDefault="00FB59AA" w:rsidP="00FB59AA">
      <w:pPr>
        <w:spacing w:before="100" w:beforeAutospacing="1" w:after="100" w:afterAutospacing="1" w:line="240" w:lineRule="auto"/>
        <w:rPr>
          <w:rFonts w:ascii="Times New Roman" w:eastAsia="Times New Roman" w:hAnsi="Times New Roman" w:cs="Times New Roman"/>
          <w:sz w:val="24"/>
          <w:szCs w:val="24"/>
        </w:rPr>
      </w:pPr>
      <w:r w:rsidRPr="00FB59AA">
        <w:rPr>
          <w:rFonts w:ascii="Times New Roman" w:eastAsia="Times New Roman" w:hAnsi="Times New Roman" w:cs="Times New Roman"/>
          <w:sz w:val="24"/>
          <w:szCs w:val="24"/>
        </w:rPr>
        <w:t>The areas of innovation in this project relate to AEMO:</w:t>
      </w:r>
    </w:p>
    <w:p w:rsidR="00FB59AA" w:rsidRPr="00FB59AA" w:rsidRDefault="00FB59AA" w:rsidP="00FB59A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B59AA">
        <w:rPr>
          <w:rFonts w:ascii="Times New Roman" w:eastAsia="Times New Roman" w:hAnsi="Times New Roman" w:cs="Times New Roman"/>
          <w:sz w:val="24"/>
          <w:szCs w:val="24"/>
        </w:rPr>
        <w:t>testing a new technical specification for Distributed Energy Resources (DER) to deliver FCAS, potentially facilitating more competition to deliver these services at a lower cost to consumers</w:t>
      </w:r>
    </w:p>
    <w:p w:rsidR="00FB59AA" w:rsidRPr="00FB59AA" w:rsidRDefault="00FB59AA" w:rsidP="00FB59AA">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FB59AA">
        <w:rPr>
          <w:rFonts w:ascii="Times New Roman" w:eastAsia="Times New Roman" w:hAnsi="Times New Roman" w:cs="Times New Roman"/>
          <w:sz w:val="24"/>
          <w:szCs w:val="24"/>
        </w:rPr>
        <w:t>developing</w:t>
      </w:r>
      <w:proofErr w:type="gramEnd"/>
      <w:r w:rsidRPr="00FB59AA">
        <w:rPr>
          <w:rFonts w:ascii="Times New Roman" w:eastAsia="Times New Roman" w:hAnsi="Times New Roman" w:cs="Times New Roman"/>
          <w:sz w:val="24"/>
          <w:szCs w:val="24"/>
        </w:rPr>
        <w:t xml:space="preserve"> its systems to receive operation data from VPPs so that AEMO can observe VPP behaviour and learn what changes are required (either to regulatory setting or operational processes) to integrate VPPs into the NEM at large-scale.</w:t>
      </w:r>
    </w:p>
    <w:p w:rsidR="00FB59AA" w:rsidRPr="00FB59AA" w:rsidRDefault="00FB59AA" w:rsidP="00FB59AA">
      <w:pPr>
        <w:spacing w:before="100" w:beforeAutospacing="1" w:after="100" w:afterAutospacing="1" w:line="240" w:lineRule="auto"/>
        <w:outlineLvl w:val="1"/>
        <w:rPr>
          <w:rFonts w:ascii="Times New Roman" w:eastAsia="Times New Roman" w:hAnsi="Times New Roman" w:cs="Times New Roman"/>
          <w:b/>
          <w:bCs/>
          <w:sz w:val="36"/>
          <w:szCs w:val="36"/>
        </w:rPr>
      </w:pPr>
      <w:r w:rsidRPr="00FB59AA">
        <w:rPr>
          <w:rFonts w:ascii="Times New Roman" w:eastAsia="Times New Roman" w:hAnsi="Times New Roman" w:cs="Times New Roman"/>
          <w:b/>
          <w:bCs/>
          <w:sz w:val="36"/>
          <w:szCs w:val="36"/>
        </w:rPr>
        <w:t>Benefit</w:t>
      </w:r>
    </w:p>
    <w:p w:rsidR="00FB59AA" w:rsidRPr="00FB59AA" w:rsidRDefault="00FB59AA" w:rsidP="00FB59AA">
      <w:pPr>
        <w:spacing w:before="100" w:beforeAutospacing="1" w:after="100" w:afterAutospacing="1" w:line="240" w:lineRule="auto"/>
        <w:rPr>
          <w:rFonts w:ascii="Times New Roman" w:eastAsia="Times New Roman" w:hAnsi="Times New Roman" w:cs="Times New Roman"/>
          <w:sz w:val="24"/>
          <w:szCs w:val="24"/>
        </w:rPr>
      </w:pPr>
      <w:r w:rsidRPr="00FB59AA">
        <w:rPr>
          <w:rFonts w:ascii="Times New Roman" w:eastAsia="Times New Roman" w:hAnsi="Times New Roman" w:cs="Times New Roman"/>
          <w:sz w:val="24"/>
          <w:szCs w:val="24"/>
        </w:rPr>
        <w:t>ARENA’s funding will accelerate updates to AEMO’s systems and processes to receive operational data from VPPs so that AEMO can learn about how VPPs operate.</w:t>
      </w:r>
    </w:p>
    <w:p w:rsidR="00FB59AA" w:rsidRPr="00FB59AA" w:rsidRDefault="00FB59AA" w:rsidP="00FB59AA">
      <w:pPr>
        <w:spacing w:before="100" w:beforeAutospacing="1" w:after="100" w:afterAutospacing="1" w:line="240" w:lineRule="auto"/>
        <w:rPr>
          <w:rFonts w:ascii="Times New Roman" w:eastAsia="Times New Roman" w:hAnsi="Times New Roman" w:cs="Times New Roman"/>
          <w:sz w:val="24"/>
          <w:szCs w:val="24"/>
        </w:rPr>
      </w:pPr>
      <w:r w:rsidRPr="00FB59AA">
        <w:rPr>
          <w:rFonts w:ascii="Times New Roman" w:eastAsia="Times New Roman" w:hAnsi="Times New Roman" w:cs="Times New Roman"/>
          <w:sz w:val="24"/>
          <w:szCs w:val="24"/>
        </w:rPr>
        <w:t>Insights from these demonstrations will inform necessary regulatory or operational changes to facilitate a smooth integration of VPPs into the NEM before they become widespread.</w:t>
      </w:r>
      <w:bookmarkStart w:id="0" w:name="_GoBack"/>
      <w:bookmarkEnd w:id="0"/>
    </w:p>
    <w:sectPr w:rsidR="00FB59AA" w:rsidRPr="00FB59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D1E13"/>
    <w:multiLevelType w:val="multilevel"/>
    <w:tmpl w:val="D3062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F31B2"/>
    <w:multiLevelType w:val="multilevel"/>
    <w:tmpl w:val="9324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B0FFC"/>
    <w:multiLevelType w:val="multilevel"/>
    <w:tmpl w:val="D254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6D4CAB"/>
    <w:multiLevelType w:val="multilevel"/>
    <w:tmpl w:val="DD849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CD21C4"/>
    <w:multiLevelType w:val="multilevel"/>
    <w:tmpl w:val="27E8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3E4329"/>
    <w:multiLevelType w:val="multilevel"/>
    <w:tmpl w:val="7D80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6773C5"/>
    <w:multiLevelType w:val="multilevel"/>
    <w:tmpl w:val="3FCE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092979"/>
    <w:multiLevelType w:val="multilevel"/>
    <w:tmpl w:val="70D6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3E6A26"/>
    <w:multiLevelType w:val="multilevel"/>
    <w:tmpl w:val="E8A8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27334A"/>
    <w:multiLevelType w:val="multilevel"/>
    <w:tmpl w:val="BA82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5F264A"/>
    <w:multiLevelType w:val="multilevel"/>
    <w:tmpl w:val="3E60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7E7A4B"/>
    <w:multiLevelType w:val="multilevel"/>
    <w:tmpl w:val="B72A5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9"/>
  </w:num>
  <w:num w:numId="4">
    <w:abstractNumId w:val="10"/>
  </w:num>
  <w:num w:numId="5">
    <w:abstractNumId w:val="2"/>
  </w:num>
  <w:num w:numId="6">
    <w:abstractNumId w:val="11"/>
  </w:num>
  <w:num w:numId="7">
    <w:abstractNumId w:val="5"/>
  </w:num>
  <w:num w:numId="8">
    <w:abstractNumId w:val="6"/>
  </w:num>
  <w:num w:numId="9">
    <w:abstractNumId w:val="3"/>
  </w:num>
  <w:num w:numId="10">
    <w:abstractNumId w:val="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9AA"/>
    <w:rsid w:val="00E257C9"/>
    <w:rsid w:val="00FB59A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88FC1-5F02-4713-8954-B9F3BB25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B59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B59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B59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9A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B59A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B59AA"/>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FB59AA"/>
    <w:rPr>
      <w:color w:val="0000FF"/>
      <w:u w:val="single"/>
    </w:rPr>
  </w:style>
  <w:style w:type="paragraph" w:styleId="z-TopofForm">
    <w:name w:val="HTML Top of Form"/>
    <w:basedOn w:val="Normal"/>
    <w:next w:val="Normal"/>
    <w:link w:val="z-TopofFormChar"/>
    <w:hidden/>
    <w:uiPriority w:val="99"/>
    <w:semiHidden/>
    <w:unhideWhenUsed/>
    <w:rsid w:val="00FB59A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B59A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B59A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B59AA"/>
    <w:rPr>
      <w:rFonts w:ascii="Arial" w:eastAsia="Times New Roman" w:hAnsi="Arial" w:cs="Arial"/>
      <w:vanish/>
      <w:sz w:val="16"/>
      <w:szCs w:val="16"/>
    </w:rPr>
  </w:style>
  <w:style w:type="character" w:customStyle="1" w:styleId="hidden">
    <w:name w:val="hidden"/>
    <w:basedOn w:val="DefaultParagraphFont"/>
    <w:rsid w:val="00FB59AA"/>
  </w:style>
  <w:style w:type="paragraph" w:customStyle="1" w:styleId="breadcrumbs">
    <w:name w:val="breadcrumbs"/>
    <w:basedOn w:val="Normal"/>
    <w:rsid w:val="00FB59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FB59AA"/>
  </w:style>
  <w:style w:type="character" w:customStyle="1" w:styleId="breadcrumblast">
    <w:name w:val="breadcrumb_last"/>
    <w:basedOn w:val="DefaultParagraphFont"/>
    <w:rsid w:val="00FB59AA"/>
  </w:style>
  <w:style w:type="character" w:styleId="Strong">
    <w:name w:val="Strong"/>
    <w:basedOn w:val="DefaultParagraphFont"/>
    <w:uiPriority w:val="22"/>
    <w:qFormat/>
    <w:rsid w:val="00FB59AA"/>
    <w:rPr>
      <w:b/>
      <w:bCs/>
    </w:rPr>
  </w:style>
  <w:style w:type="paragraph" w:styleId="NormalWeb">
    <w:name w:val="Normal (Web)"/>
    <w:basedOn w:val="Normal"/>
    <w:uiPriority w:val="99"/>
    <w:semiHidden/>
    <w:unhideWhenUsed/>
    <w:rsid w:val="00FB59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393526">
      <w:bodyDiv w:val="1"/>
      <w:marLeft w:val="0"/>
      <w:marRight w:val="0"/>
      <w:marTop w:val="0"/>
      <w:marBottom w:val="0"/>
      <w:divBdr>
        <w:top w:val="none" w:sz="0" w:space="0" w:color="auto"/>
        <w:left w:val="none" w:sz="0" w:space="0" w:color="auto"/>
        <w:bottom w:val="none" w:sz="0" w:space="0" w:color="auto"/>
        <w:right w:val="none" w:sz="0" w:space="0" w:color="auto"/>
      </w:divBdr>
      <w:divsChild>
        <w:div w:id="1207138303">
          <w:marLeft w:val="0"/>
          <w:marRight w:val="0"/>
          <w:marTop w:val="0"/>
          <w:marBottom w:val="0"/>
          <w:divBdr>
            <w:top w:val="none" w:sz="0" w:space="0" w:color="auto"/>
            <w:left w:val="none" w:sz="0" w:space="0" w:color="auto"/>
            <w:bottom w:val="none" w:sz="0" w:space="0" w:color="auto"/>
            <w:right w:val="none" w:sz="0" w:space="0" w:color="auto"/>
          </w:divBdr>
          <w:divsChild>
            <w:div w:id="1227378769">
              <w:marLeft w:val="0"/>
              <w:marRight w:val="0"/>
              <w:marTop w:val="0"/>
              <w:marBottom w:val="0"/>
              <w:divBdr>
                <w:top w:val="none" w:sz="0" w:space="0" w:color="auto"/>
                <w:left w:val="none" w:sz="0" w:space="0" w:color="auto"/>
                <w:bottom w:val="none" w:sz="0" w:space="0" w:color="auto"/>
                <w:right w:val="none" w:sz="0" w:space="0" w:color="auto"/>
              </w:divBdr>
              <w:divsChild>
                <w:div w:id="146556374">
                  <w:marLeft w:val="0"/>
                  <w:marRight w:val="0"/>
                  <w:marTop w:val="0"/>
                  <w:marBottom w:val="0"/>
                  <w:divBdr>
                    <w:top w:val="none" w:sz="0" w:space="0" w:color="auto"/>
                    <w:left w:val="none" w:sz="0" w:space="0" w:color="auto"/>
                    <w:bottom w:val="none" w:sz="0" w:space="0" w:color="auto"/>
                    <w:right w:val="none" w:sz="0" w:space="0" w:color="auto"/>
                  </w:divBdr>
                  <w:divsChild>
                    <w:div w:id="724722994">
                      <w:marLeft w:val="0"/>
                      <w:marRight w:val="0"/>
                      <w:marTop w:val="0"/>
                      <w:marBottom w:val="0"/>
                      <w:divBdr>
                        <w:top w:val="none" w:sz="0" w:space="0" w:color="auto"/>
                        <w:left w:val="none" w:sz="0" w:space="0" w:color="auto"/>
                        <w:bottom w:val="none" w:sz="0" w:space="0" w:color="auto"/>
                        <w:right w:val="none" w:sz="0" w:space="0" w:color="auto"/>
                      </w:divBdr>
                      <w:divsChild>
                        <w:div w:id="1623026656">
                          <w:marLeft w:val="0"/>
                          <w:marRight w:val="0"/>
                          <w:marTop w:val="0"/>
                          <w:marBottom w:val="0"/>
                          <w:divBdr>
                            <w:top w:val="none" w:sz="0" w:space="0" w:color="auto"/>
                            <w:left w:val="none" w:sz="0" w:space="0" w:color="auto"/>
                            <w:bottom w:val="none" w:sz="0" w:space="0" w:color="auto"/>
                            <w:right w:val="none" w:sz="0" w:space="0" w:color="auto"/>
                          </w:divBdr>
                        </w:div>
                      </w:divsChild>
                    </w:div>
                    <w:div w:id="1298220437">
                      <w:marLeft w:val="0"/>
                      <w:marRight w:val="0"/>
                      <w:marTop w:val="0"/>
                      <w:marBottom w:val="0"/>
                      <w:divBdr>
                        <w:top w:val="none" w:sz="0" w:space="0" w:color="auto"/>
                        <w:left w:val="none" w:sz="0" w:space="0" w:color="auto"/>
                        <w:bottom w:val="none" w:sz="0" w:space="0" w:color="auto"/>
                        <w:right w:val="none" w:sz="0" w:space="0" w:color="auto"/>
                      </w:divBdr>
                      <w:divsChild>
                        <w:div w:id="14507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217838">
          <w:marLeft w:val="0"/>
          <w:marRight w:val="0"/>
          <w:marTop w:val="0"/>
          <w:marBottom w:val="0"/>
          <w:divBdr>
            <w:top w:val="none" w:sz="0" w:space="0" w:color="auto"/>
            <w:left w:val="none" w:sz="0" w:space="0" w:color="auto"/>
            <w:bottom w:val="none" w:sz="0" w:space="0" w:color="auto"/>
            <w:right w:val="none" w:sz="0" w:space="0" w:color="auto"/>
          </w:divBdr>
          <w:divsChild>
            <w:div w:id="515340874">
              <w:marLeft w:val="0"/>
              <w:marRight w:val="0"/>
              <w:marTop w:val="0"/>
              <w:marBottom w:val="0"/>
              <w:divBdr>
                <w:top w:val="none" w:sz="0" w:space="0" w:color="auto"/>
                <w:left w:val="none" w:sz="0" w:space="0" w:color="auto"/>
                <w:bottom w:val="none" w:sz="0" w:space="0" w:color="auto"/>
                <w:right w:val="none" w:sz="0" w:space="0" w:color="auto"/>
              </w:divBdr>
              <w:divsChild>
                <w:div w:id="271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51992">
          <w:marLeft w:val="0"/>
          <w:marRight w:val="0"/>
          <w:marTop w:val="0"/>
          <w:marBottom w:val="0"/>
          <w:divBdr>
            <w:top w:val="none" w:sz="0" w:space="0" w:color="auto"/>
            <w:left w:val="none" w:sz="0" w:space="0" w:color="auto"/>
            <w:bottom w:val="none" w:sz="0" w:space="0" w:color="auto"/>
            <w:right w:val="none" w:sz="0" w:space="0" w:color="auto"/>
          </w:divBdr>
          <w:divsChild>
            <w:div w:id="1047995177">
              <w:marLeft w:val="0"/>
              <w:marRight w:val="0"/>
              <w:marTop w:val="0"/>
              <w:marBottom w:val="0"/>
              <w:divBdr>
                <w:top w:val="none" w:sz="0" w:space="0" w:color="auto"/>
                <w:left w:val="none" w:sz="0" w:space="0" w:color="auto"/>
                <w:bottom w:val="none" w:sz="0" w:space="0" w:color="auto"/>
                <w:right w:val="none" w:sz="0" w:space="0" w:color="auto"/>
              </w:divBdr>
              <w:divsChild>
                <w:div w:id="498039354">
                  <w:marLeft w:val="0"/>
                  <w:marRight w:val="0"/>
                  <w:marTop w:val="0"/>
                  <w:marBottom w:val="0"/>
                  <w:divBdr>
                    <w:top w:val="none" w:sz="0" w:space="0" w:color="auto"/>
                    <w:left w:val="none" w:sz="0" w:space="0" w:color="auto"/>
                    <w:bottom w:val="none" w:sz="0" w:space="0" w:color="auto"/>
                    <w:right w:val="none" w:sz="0" w:space="0" w:color="auto"/>
                  </w:divBdr>
                  <w:divsChild>
                    <w:div w:id="17067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122236">
          <w:marLeft w:val="0"/>
          <w:marRight w:val="0"/>
          <w:marTop w:val="0"/>
          <w:marBottom w:val="0"/>
          <w:divBdr>
            <w:top w:val="none" w:sz="0" w:space="0" w:color="auto"/>
            <w:left w:val="none" w:sz="0" w:space="0" w:color="auto"/>
            <w:bottom w:val="none" w:sz="0" w:space="0" w:color="auto"/>
            <w:right w:val="none" w:sz="0" w:space="0" w:color="auto"/>
          </w:divBdr>
          <w:divsChild>
            <w:div w:id="429858813">
              <w:marLeft w:val="0"/>
              <w:marRight w:val="0"/>
              <w:marTop w:val="0"/>
              <w:marBottom w:val="0"/>
              <w:divBdr>
                <w:top w:val="none" w:sz="0" w:space="0" w:color="auto"/>
                <w:left w:val="none" w:sz="0" w:space="0" w:color="auto"/>
                <w:bottom w:val="none" w:sz="0" w:space="0" w:color="auto"/>
                <w:right w:val="none" w:sz="0" w:space="0" w:color="auto"/>
              </w:divBdr>
              <w:divsChild>
                <w:div w:id="1891528148">
                  <w:marLeft w:val="0"/>
                  <w:marRight w:val="0"/>
                  <w:marTop w:val="0"/>
                  <w:marBottom w:val="0"/>
                  <w:divBdr>
                    <w:top w:val="none" w:sz="0" w:space="0" w:color="auto"/>
                    <w:left w:val="none" w:sz="0" w:space="0" w:color="auto"/>
                    <w:bottom w:val="none" w:sz="0" w:space="0" w:color="auto"/>
                    <w:right w:val="none" w:sz="0" w:space="0" w:color="auto"/>
                  </w:divBdr>
                  <w:divsChild>
                    <w:div w:id="2090106141">
                      <w:marLeft w:val="0"/>
                      <w:marRight w:val="0"/>
                      <w:marTop w:val="0"/>
                      <w:marBottom w:val="0"/>
                      <w:divBdr>
                        <w:top w:val="none" w:sz="0" w:space="0" w:color="auto"/>
                        <w:left w:val="none" w:sz="0" w:space="0" w:color="auto"/>
                        <w:bottom w:val="none" w:sz="0" w:space="0" w:color="auto"/>
                        <w:right w:val="none" w:sz="0" w:space="0" w:color="auto"/>
                      </w:divBdr>
                      <w:divsChild>
                        <w:div w:id="39981810">
                          <w:marLeft w:val="0"/>
                          <w:marRight w:val="0"/>
                          <w:marTop w:val="0"/>
                          <w:marBottom w:val="0"/>
                          <w:divBdr>
                            <w:top w:val="none" w:sz="0" w:space="0" w:color="auto"/>
                            <w:left w:val="none" w:sz="0" w:space="0" w:color="auto"/>
                            <w:bottom w:val="none" w:sz="0" w:space="0" w:color="auto"/>
                            <w:right w:val="none" w:sz="0" w:space="0" w:color="auto"/>
                          </w:divBdr>
                        </w:div>
                        <w:div w:id="128943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790867">
          <w:marLeft w:val="0"/>
          <w:marRight w:val="0"/>
          <w:marTop w:val="0"/>
          <w:marBottom w:val="0"/>
          <w:divBdr>
            <w:top w:val="none" w:sz="0" w:space="0" w:color="auto"/>
            <w:left w:val="none" w:sz="0" w:space="0" w:color="auto"/>
            <w:bottom w:val="none" w:sz="0" w:space="0" w:color="auto"/>
            <w:right w:val="none" w:sz="0" w:space="0" w:color="auto"/>
          </w:divBdr>
          <w:divsChild>
            <w:div w:id="891313375">
              <w:marLeft w:val="0"/>
              <w:marRight w:val="0"/>
              <w:marTop w:val="0"/>
              <w:marBottom w:val="0"/>
              <w:divBdr>
                <w:top w:val="none" w:sz="0" w:space="0" w:color="auto"/>
                <w:left w:val="none" w:sz="0" w:space="0" w:color="auto"/>
                <w:bottom w:val="none" w:sz="0" w:space="0" w:color="auto"/>
                <w:right w:val="none" w:sz="0" w:space="0" w:color="auto"/>
              </w:divBdr>
              <w:divsChild>
                <w:div w:id="1510833132">
                  <w:marLeft w:val="0"/>
                  <w:marRight w:val="0"/>
                  <w:marTop w:val="0"/>
                  <w:marBottom w:val="0"/>
                  <w:divBdr>
                    <w:top w:val="none" w:sz="0" w:space="0" w:color="auto"/>
                    <w:left w:val="none" w:sz="0" w:space="0" w:color="auto"/>
                    <w:bottom w:val="none" w:sz="0" w:space="0" w:color="auto"/>
                    <w:right w:val="none" w:sz="0" w:space="0" w:color="auto"/>
                  </w:divBdr>
                  <w:divsChild>
                    <w:div w:id="1186404559">
                      <w:marLeft w:val="0"/>
                      <w:marRight w:val="0"/>
                      <w:marTop w:val="0"/>
                      <w:marBottom w:val="0"/>
                      <w:divBdr>
                        <w:top w:val="none" w:sz="0" w:space="0" w:color="auto"/>
                        <w:left w:val="none" w:sz="0" w:space="0" w:color="auto"/>
                        <w:bottom w:val="none" w:sz="0" w:space="0" w:color="auto"/>
                        <w:right w:val="none" w:sz="0" w:space="0" w:color="auto"/>
                      </w:divBdr>
                      <w:divsChild>
                        <w:div w:id="7311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5234">
              <w:marLeft w:val="0"/>
              <w:marRight w:val="0"/>
              <w:marTop w:val="0"/>
              <w:marBottom w:val="0"/>
              <w:divBdr>
                <w:top w:val="none" w:sz="0" w:space="0" w:color="auto"/>
                <w:left w:val="none" w:sz="0" w:space="0" w:color="auto"/>
                <w:bottom w:val="none" w:sz="0" w:space="0" w:color="auto"/>
                <w:right w:val="none" w:sz="0" w:space="0" w:color="auto"/>
              </w:divBdr>
              <w:divsChild>
                <w:div w:id="872962640">
                  <w:marLeft w:val="0"/>
                  <w:marRight w:val="0"/>
                  <w:marTop w:val="0"/>
                  <w:marBottom w:val="0"/>
                  <w:divBdr>
                    <w:top w:val="none" w:sz="0" w:space="0" w:color="auto"/>
                    <w:left w:val="none" w:sz="0" w:space="0" w:color="auto"/>
                    <w:bottom w:val="none" w:sz="0" w:space="0" w:color="auto"/>
                    <w:right w:val="none" w:sz="0" w:space="0" w:color="auto"/>
                  </w:divBdr>
                  <w:divsChild>
                    <w:div w:id="1798138617">
                      <w:marLeft w:val="0"/>
                      <w:marRight w:val="0"/>
                      <w:marTop w:val="0"/>
                      <w:marBottom w:val="0"/>
                      <w:divBdr>
                        <w:top w:val="none" w:sz="0" w:space="0" w:color="auto"/>
                        <w:left w:val="none" w:sz="0" w:space="0" w:color="auto"/>
                        <w:bottom w:val="none" w:sz="0" w:space="0" w:color="auto"/>
                        <w:right w:val="none" w:sz="0" w:space="0" w:color="auto"/>
                      </w:divBdr>
                    </w:div>
                    <w:div w:id="1806434756">
                      <w:marLeft w:val="0"/>
                      <w:marRight w:val="0"/>
                      <w:marTop w:val="0"/>
                      <w:marBottom w:val="0"/>
                      <w:divBdr>
                        <w:top w:val="none" w:sz="0" w:space="0" w:color="auto"/>
                        <w:left w:val="none" w:sz="0" w:space="0" w:color="auto"/>
                        <w:bottom w:val="none" w:sz="0" w:space="0" w:color="auto"/>
                        <w:right w:val="none" w:sz="0" w:space="0" w:color="auto"/>
                      </w:divBdr>
                      <w:divsChild>
                        <w:div w:id="12640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70487">
                  <w:marLeft w:val="0"/>
                  <w:marRight w:val="0"/>
                  <w:marTop w:val="0"/>
                  <w:marBottom w:val="0"/>
                  <w:divBdr>
                    <w:top w:val="none" w:sz="0" w:space="0" w:color="auto"/>
                    <w:left w:val="none" w:sz="0" w:space="0" w:color="auto"/>
                    <w:bottom w:val="none" w:sz="0" w:space="0" w:color="auto"/>
                    <w:right w:val="none" w:sz="0" w:space="0" w:color="auto"/>
                  </w:divBdr>
                  <w:divsChild>
                    <w:div w:id="61459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51169">
          <w:marLeft w:val="0"/>
          <w:marRight w:val="0"/>
          <w:marTop w:val="0"/>
          <w:marBottom w:val="0"/>
          <w:divBdr>
            <w:top w:val="none" w:sz="0" w:space="0" w:color="auto"/>
            <w:left w:val="none" w:sz="0" w:space="0" w:color="auto"/>
            <w:bottom w:val="none" w:sz="0" w:space="0" w:color="auto"/>
            <w:right w:val="none" w:sz="0" w:space="0" w:color="auto"/>
          </w:divBdr>
          <w:divsChild>
            <w:div w:id="1125123351">
              <w:marLeft w:val="0"/>
              <w:marRight w:val="0"/>
              <w:marTop w:val="0"/>
              <w:marBottom w:val="0"/>
              <w:divBdr>
                <w:top w:val="none" w:sz="0" w:space="0" w:color="auto"/>
                <w:left w:val="none" w:sz="0" w:space="0" w:color="auto"/>
                <w:bottom w:val="none" w:sz="0" w:space="0" w:color="auto"/>
                <w:right w:val="none" w:sz="0" w:space="0" w:color="auto"/>
              </w:divBdr>
              <w:divsChild>
                <w:div w:id="1928994993">
                  <w:marLeft w:val="0"/>
                  <w:marRight w:val="0"/>
                  <w:marTop w:val="0"/>
                  <w:marBottom w:val="0"/>
                  <w:divBdr>
                    <w:top w:val="none" w:sz="0" w:space="0" w:color="auto"/>
                    <w:left w:val="none" w:sz="0" w:space="0" w:color="auto"/>
                    <w:bottom w:val="none" w:sz="0" w:space="0" w:color="auto"/>
                    <w:right w:val="none" w:sz="0" w:space="0" w:color="auto"/>
                  </w:divBdr>
                  <w:divsChild>
                    <w:div w:id="1635061735">
                      <w:marLeft w:val="0"/>
                      <w:marRight w:val="0"/>
                      <w:marTop w:val="0"/>
                      <w:marBottom w:val="0"/>
                      <w:divBdr>
                        <w:top w:val="none" w:sz="0" w:space="0" w:color="auto"/>
                        <w:left w:val="none" w:sz="0" w:space="0" w:color="auto"/>
                        <w:bottom w:val="none" w:sz="0" w:space="0" w:color="auto"/>
                        <w:right w:val="none" w:sz="0" w:space="0" w:color="auto"/>
                      </w:divBdr>
                    </w:div>
                    <w:div w:id="1179856359">
                      <w:marLeft w:val="0"/>
                      <w:marRight w:val="0"/>
                      <w:marTop w:val="0"/>
                      <w:marBottom w:val="0"/>
                      <w:divBdr>
                        <w:top w:val="none" w:sz="0" w:space="0" w:color="auto"/>
                        <w:left w:val="none" w:sz="0" w:space="0" w:color="auto"/>
                        <w:bottom w:val="none" w:sz="0" w:space="0" w:color="auto"/>
                        <w:right w:val="none" w:sz="0" w:space="0" w:color="auto"/>
                      </w:divBdr>
                    </w:div>
                    <w:div w:id="4731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2330">
          <w:marLeft w:val="0"/>
          <w:marRight w:val="0"/>
          <w:marTop w:val="0"/>
          <w:marBottom w:val="0"/>
          <w:divBdr>
            <w:top w:val="none" w:sz="0" w:space="0" w:color="auto"/>
            <w:left w:val="none" w:sz="0" w:space="0" w:color="auto"/>
            <w:bottom w:val="none" w:sz="0" w:space="0" w:color="auto"/>
            <w:right w:val="none" w:sz="0" w:space="0" w:color="auto"/>
          </w:divBdr>
          <w:divsChild>
            <w:div w:id="1664121398">
              <w:marLeft w:val="0"/>
              <w:marRight w:val="0"/>
              <w:marTop w:val="0"/>
              <w:marBottom w:val="0"/>
              <w:divBdr>
                <w:top w:val="none" w:sz="0" w:space="0" w:color="auto"/>
                <w:left w:val="none" w:sz="0" w:space="0" w:color="auto"/>
                <w:bottom w:val="none" w:sz="0" w:space="0" w:color="auto"/>
                <w:right w:val="none" w:sz="0" w:space="0" w:color="auto"/>
              </w:divBdr>
              <w:divsChild>
                <w:div w:id="1116750151">
                  <w:marLeft w:val="0"/>
                  <w:marRight w:val="0"/>
                  <w:marTop w:val="0"/>
                  <w:marBottom w:val="0"/>
                  <w:divBdr>
                    <w:top w:val="none" w:sz="0" w:space="0" w:color="auto"/>
                    <w:left w:val="none" w:sz="0" w:space="0" w:color="auto"/>
                    <w:bottom w:val="none" w:sz="0" w:space="0" w:color="auto"/>
                    <w:right w:val="none" w:sz="0" w:space="0" w:color="auto"/>
                  </w:divBdr>
                  <w:divsChild>
                    <w:div w:id="644622060">
                      <w:marLeft w:val="0"/>
                      <w:marRight w:val="0"/>
                      <w:marTop w:val="0"/>
                      <w:marBottom w:val="0"/>
                      <w:divBdr>
                        <w:top w:val="none" w:sz="0" w:space="0" w:color="auto"/>
                        <w:left w:val="none" w:sz="0" w:space="0" w:color="auto"/>
                        <w:bottom w:val="none" w:sz="0" w:space="0" w:color="auto"/>
                        <w:right w:val="none" w:sz="0" w:space="0" w:color="auto"/>
                      </w:divBdr>
                    </w:div>
                  </w:divsChild>
                </w:div>
                <w:div w:id="1714767666">
                  <w:marLeft w:val="0"/>
                  <w:marRight w:val="0"/>
                  <w:marTop w:val="0"/>
                  <w:marBottom w:val="0"/>
                  <w:divBdr>
                    <w:top w:val="none" w:sz="0" w:space="0" w:color="auto"/>
                    <w:left w:val="none" w:sz="0" w:space="0" w:color="auto"/>
                    <w:bottom w:val="none" w:sz="0" w:space="0" w:color="auto"/>
                    <w:right w:val="none" w:sz="0" w:space="0" w:color="auto"/>
                  </w:divBdr>
                  <w:divsChild>
                    <w:div w:id="1265185164">
                      <w:marLeft w:val="0"/>
                      <w:marRight w:val="0"/>
                      <w:marTop w:val="0"/>
                      <w:marBottom w:val="0"/>
                      <w:divBdr>
                        <w:top w:val="none" w:sz="0" w:space="0" w:color="auto"/>
                        <w:left w:val="none" w:sz="0" w:space="0" w:color="auto"/>
                        <w:bottom w:val="none" w:sz="0" w:space="0" w:color="auto"/>
                        <w:right w:val="none" w:sz="0" w:space="0" w:color="auto"/>
                      </w:divBdr>
                    </w:div>
                  </w:divsChild>
                </w:div>
                <w:div w:id="2084528968">
                  <w:marLeft w:val="0"/>
                  <w:marRight w:val="0"/>
                  <w:marTop w:val="0"/>
                  <w:marBottom w:val="0"/>
                  <w:divBdr>
                    <w:top w:val="none" w:sz="0" w:space="0" w:color="auto"/>
                    <w:left w:val="none" w:sz="0" w:space="0" w:color="auto"/>
                    <w:bottom w:val="none" w:sz="0" w:space="0" w:color="auto"/>
                    <w:right w:val="none" w:sz="0" w:space="0" w:color="auto"/>
                  </w:divBdr>
                  <w:divsChild>
                    <w:div w:id="385687664">
                      <w:marLeft w:val="0"/>
                      <w:marRight w:val="0"/>
                      <w:marTop w:val="0"/>
                      <w:marBottom w:val="0"/>
                      <w:divBdr>
                        <w:top w:val="none" w:sz="0" w:space="0" w:color="auto"/>
                        <w:left w:val="none" w:sz="0" w:space="0" w:color="auto"/>
                        <w:bottom w:val="none" w:sz="0" w:space="0" w:color="auto"/>
                        <w:right w:val="none" w:sz="0" w:space="0" w:color="auto"/>
                      </w:divBdr>
                      <w:divsChild>
                        <w:div w:id="1196775696">
                          <w:marLeft w:val="0"/>
                          <w:marRight w:val="0"/>
                          <w:marTop w:val="0"/>
                          <w:marBottom w:val="0"/>
                          <w:divBdr>
                            <w:top w:val="none" w:sz="0" w:space="0" w:color="auto"/>
                            <w:left w:val="none" w:sz="0" w:space="0" w:color="auto"/>
                            <w:bottom w:val="none" w:sz="0" w:space="0" w:color="auto"/>
                            <w:right w:val="none" w:sz="0" w:space="0" w:color="auto"/>
                          </w:divBdr>
                          <w:divsChild>
                            <w:div w:id="1747648927">
                              <w:marLeft w:val="0"/>
                              <w:marRight w:val="0"/>
                              <w:marTop w:val="0"/>
                              <w:marBottom w:val="0"/>
                              <w:divBdr>
                                <w:top w:val="none" w:sz="0" w:space="0" w:color="auto"/>
                                <w:left w:val="none" w:sz="0" w:space="0" w:color="auto"/>
                                <w:bottom w:val="none" w:sz="0" w:space="0" w:color="auto"/>
                                <w:right w:val="none" w:sz="0" w:space="0" w:color="auto"/>
                              </w:divBdr>
                            </w:div>
                          </w:divsChild>
                        </w:div>
                        <w:div w:id="1974019514">
                          <w:marLeft w:val="0"/>
                          <w:marRight w:val="0"/>
                          <w:marTop w:val="0"/>
                          <w:marBottom w:val="0"/>
                          <w:divBdr>
                            <w:top w:val="none" w:sz="0" w:space="0" w:color="auto"/>
                            <w:left w:val="none" w:sz="0" w:space="0" w:color="auto"/>
                            <w:bottom w:val="none" w:sz="0" w:space="0" w:color="auto"/>
                            <w:right w:val="none" w:sz="0" w:space="0" w:color="auto"/>
                          </w:divBdr>
                          <w:divsChild>
                            <w:div w:id="1854951098">
                              <w:marLeft w:val="0"/>
                              <w:marRight w:val="0"/>
                              <w:marTop w:val="0"/>
                              <w:marBottom w:val="0"/>
                              <w:divBdr>
                                <w:top w:val="none" w:sz="0" w:space="0" w:color="auto"/>
                                <w:left w:val="none" w:sz="0" w:space="0" w:color="auto"/>
                                <w:bottom w:val="none" w:sz="0" w:space="0" w:color="auto"/>
                                <w:right w:val="none" w:sz="0" w:space="0" w:color="auto"/>
                              </w:divBdr>
                            </w:div>
                            <w:div w:id="1132792839">
                              <w:marLeft w:val="0"/>
                              <w:marRight w:val="0"/>
                              <w:marTop w:val="0"/>
                              <w:marBottom w:val="0"/>
                              <w:divBdr>
                                <w:top w:val="none" w:sz="0" w:space="0" w:color="auto"/>
                                <w:left w:val="none" w:sz="0" w:space="0" w:color="auto"/>
                                <w:bottom w:val="none" w:sz="0" w:space="0" w:color="auto"/>
                                <w:right w:val="none" w:sz="0" w:space="0" w:color="auto"/>
                              </w:divBdr>
                            </w:div>
                          </w:divsChild>
                        </w:div>
                        <w:div w:id="321782240">
                          <w:marLeft w:val="0"/>
                          <w:marRight w:val="0"/>
                          <w:marTop w:val="0"/>
                          <w:marBottom w:val="0"/>
                          <w:divBdr>
                            <w:top w:val="none" w:sz="0" w:space="0" w:color="auto"/>
                            <w:left w:val="none" w:sz="0" w:space="0" w:color="auto"/>
                            <w:bottom w:val="none" w:sz="0" w:space="0" w:color="auto"/>
                            <w:right w:val="none" w:sz="0" w:space="0" w:color="auto"/>
                          </w:divBdr>
                          <w:divsChild>
                            <w:div w:id="1513376605">
                              <w:marLeft w:val="0"/>
                              <w:marRight w:val="0"/>
                              <w:marTop w:val="0"/>
                              <w:marBottom w:val="0"/>
                              <w:divBdr>
                                <w:top w:val="none" w:sz="0" w:space="0" w:color="auto"/>
                                <w:left w:val="none" w:sz="0" w:space="0" w:color="auto"/>
                                <w:bottom w:val="none" w:sz="0" w:space="0" w:color="auto"/>
                                <w:right w:val="none" w:sz="0" w:space="0" w:color="auto"/>
                              </w:divBdr>
                            </w:div>
                            <w:div w:id="1246762369">
                              <w:marLeft w:val="0"/>
                              <w:marRight w:val="0"/>
                              <w:marTop w:val="0"/>
                              <w:marBottom w:val="0"/>
                              <w:divBdr>
                                <w:top w:val="none" w:sz="0" w:space="0" w:color="auto"/>
                                <w:left w:val="none" w:sz="0" w:space="0" w:color="auto"/>
                                <w:bottom w:val="none" w:sz="0" w:space="0" w:color="auto"/>
                                <w:right w:val="none" w:sz="0" w:space="0" w:color="auto"/>
                              </w:divBdr>
                            </w:div>
                          </w:divsChild>
                        </w:div>
                        <w:div w:id="1460295273">
                          <w:marLeft w:val="0"/>
                          <w:marRight w:val="0"/>
                          <w:marTop w:val="0"/>
                          <w:marBottom w:val="0"/>
                          <w:divBdr>
                            <w:top w:val="none" w:sz="0" w:space="0" w:color="auto"/>
                            <w:left w:val="none" w:sz="0" w:space="0" w:color="auto"/>
                            <w:bottom w:val="none" w:sz="0" w:space="0" w:color="auto"/>
                            <w:right w:val="none" w:sz="0" w:space="0" w:color="auto"/>
                          </w:divBdr>
                          <w:divsChild>
                            <w:div w:id="18652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3492">
          <w:marLeft w:val="0"/>
          <w:marRight w:val="0"/>
          <w:marTop w:val="0"/>
          <w:marBottom w:val="0"/>
          <w:divBdr>
            <w:top w:val="none" w:sz="0" w:space="0" w:color="auto"/>
            <w:left w:val="none" w:sz="0" w:space="0" w:color="auto"/>
            <w:bottom w:val="none" w:sz="0" w:space="0" w:color="auto"/>
            <w:right w:val="none" w:sz="0" w:space="0" w:color="auto"/>
          </w:divBdr>
          <w:divsChild>
            <w:div w:id="2070373710">
              <w:marLeft w:val="0"/>
              <w:marRight w:val="0"/>
              <w:marTop w:val="0"/>
              <w:marBottom w:val="0"/>
              <w:divBdr>
                <w:top w:val="none" w:sz="0" w:space="0" w:color="auto"/>
                <w:left w:val="none" w:sz="0" w:space="0" w:color="auto"/>
                <w:bottom w:val="none" w:sz="0" w:space="0" w:color="auto"/>
                <w:right w:val="none" w:sz="0" w:space="0" w:color="auto"/>
              </w:divBdr>
            </w:div>
          </w:divsChild>
        </w:div>
        <w:div w:id="1884639170">
          <w:marLeft w:val="0"/>
          <w:marRight w:val="0"/>
          <w:marTop w:val="0"/>
          <w:marBottom w:val="0"/>
          <w:divBdr>
            <w:top w:val="none" w:sz="0" w:space="0" w:color="auto"/>
            <w:left w:val="none" w:sz="0" w:space="0" w:color="auto"/>
            <w:bottom w:val="none" w:sz="0" w:space="0" w:color="auto"/>
            <w:right w:val="none" w:sz="0" w:space="0" w:color="auto"/>
          </w:divBdr>
          <w:divsChild>
            <w:div w:id="664012560">
              <w:marLeft w:val="0"/>
              <w:marRight w:val="0"/>
              <w:marTop w:val="0"/>
              <w:marBottom w:val="0"/>
              <w:divBdr>
                <w:top w:val="none" w:sz="0" w:space="0" w:color="auto"/>
                <w:left w:val="none" w:sz="0" w:space="0" w:color="auto"/>
                <w:bottom w:val="none" w:sz="0" w:space="0" w:color="auto"/>
                <w:right w:val="none" w:sz="0" w:space="0" w:color="auto"/>
              </w:divBdr>
              <w:divsChild>
                <w:div w:id="885601809">
                  <w:marLeft w:val="0"/>
                  <w:marRight w:val="0"/>
                  <w:marTop w:val="0"/>
                  <w:marBottom w:val="0"/>
                  <w:divBdr>
                    <w:top w:val="none" w:sz="0" w:space="0" w:color="auto"/>
                    <w:left w:val="none" w:sz="0" w:space="0" w:color="auto"/>
                    <w:bottom w:val="none" w:sz="0" w:space="0" w:color="auto"/>
                    <w:right w:val="none" w:sz="0" w:space="0" w:color="auto"/>
                  </w:divBdr>
                  <w:divsChild>
                    <w:div w:id="130827215">
                      <w:marLeft w:val="0"/>
                      <w:marRight w:val="0"/>
                      <w:marTop w:val="0"/>
                      <w:marBottom w:val="0"/>
                      <w:divBdr>
                        <w:top w:val="none" w:sz="0" w:space="0" w:color="auto"/>
                        <w:left w:val="none" w:sz="0" w:space="0" w:color="auto"/>
                        <w:bottom w:val="none" w:sz="0" w:space="0" w:color="auto"/>
                        <w:right w:val="none" w:sz="0" w:space="0" w:color="auto"/>
                      </w:divBdr>
                    </w:div>
                    <w:div w:id="1778793701">
                      <w:marLeft w:val="0"/>
                      <w:marRight w:val="0"/>
                      <w:marTop w:val="0"/>
                      <w:marBottom w:val="0"/>
                      <w:divBdr>
                        <w:top w:val="none" w:sz="0" w:space="0" w:color="auto"/>
                        <w:left w:val="none" w:sz="0" w:space="0" w:color="auto"/>
                        <w:bottom w:val="none" w:sz="0" w:space="0" w:color="auto"/>
                        <w:right w:val="none" w:sz="0" w:space="0" w:color="auto"/>
                      </w:divBdr>
                      <w:divsChild>
                        <w:div w:id="201460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2101">
                  <w:marLeft w:val="0"/>
                  <w:marRight w:val="0"/>
                  <w:marTop w:val="0"/>
                  <w:marBottom w:val="0"/>
                  <w:divBdr>
                    <w:top w:val="none" w:sz="0" w:space="0" w:color="auto"/>
                    <w:left w:val="none" w:sz="0" w:space="0" w:color="auto"/>
                    <w:bottom w:val="none" w:sz="0" w:space="0" w:color="auto"/>
                    <w:right w:val="none" w:sz="0" w:space="0" w:color="auto"/>
                  </w:divBdr>
                  <w:divsChild>
                    <w:div w:id="9452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ena.gov.au/renewable-energy/battery-storage/" TargetMode="External"/><Relationship Id="rId13" Type="http://schemas.openxmlformats.org/officeDocument/2006/relationships/hyperlink" Target="https://arena.gov.au/renewable-energy/distributed-energy/" TargetMode="External"/><Relationship Id="rId3" Type="http://schemas.openxmlformats.org/officeDocument/2006/relationships/settings" Target="settings.xml"/><Relationship Id="rId7" Type="http://schemas.openxmlformats.org/officeDocument/2006/relationships/hyperlink" Target="https://arena.gov.au/renewable-energy/solar-pv-rd/" TargetMode="External"/><Relationship Id="rId12" Type="http://schemas.openxmlformats.org/officeDocument/2006/relationships/hyperlink" Target="https://www.qld.gov.au/community/cost-of-living-support/concessions/energy-concessions/solar-battery-reb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ena.gov.au/projects/aemo-virtual-power-plant-demonstrations/" TargetMode="External"/><Relationship Id="rId11" Type="http://schemas.openxmlformats.org/officeDocument/2006/relationships/hyperlink" Target="https://www.nsw.gov.au/your-government/the-premier/media-releases-from-the-premier/extra-bill-relief-with-solar-energy-and-battery-roll-out/" TargetMode="External"/><Relationship Id="rId5" Type="http://schemas.openxmlformats.org/officeDocument/2006/relationships/hyperlink" Target="https://arena.gov.au/projects/aemo-virtual-power-plant-demonstrations/" TargetMode="External"/><Relationship Id="rId15" Type="http://schemas.openxmlformats.org/officeDocument/2006/relationships/theme" Target="theme/theme1.xml"/><Relationship Id="rId10" Type="http://schemas.openxmlformats.org/officeDocument/2006/relationships/hyperlink" Target="https://www.solar.vic.gov.au/Solar-rebates/Solar-batteries" TargetMode="External"/><Relationship Id="rId4" Type="http://schemas.openxmlformats.org/officeDocument/2006/relationships/webSettings" Target="webSettings.xml"/><Relationship Id="rId9" Type="http://schemas.openxmlformats.org/officeDocument/2006/relationships/hyperlink" Target="https://homebatteryscheme.sa.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1</cp:revision>
  <dcterms:created xsi:type="dcterms:W3CDTF">2020-04-15T03:58:00Z</dcterms:created>
  <dcterms:modified xsi:type="dcterms:W3CDTF">2020-04-15T04:00:00Z</dcterms:modified>
</cp:coreProperties>
</file>